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F4C" w:rsidRPr="00DD6F31" w:rsidRDefault="00754F4C" w:rsidP="00BF61D9">
      <w:pPr>
        <w:spacing w:after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>Пояснительная записка</w:t>
      </w:r>
    </w:p>
    <w:p w:rsidR="00754F4C" w:rsidRPr="00DD6F31" w:rsidRDefault="00754F4C" w:rsidP="00BF61D9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 xml:space="preserve">к проекту решения Думы городского округа Тольятти </w:t>
      </w:r>
    </w:p>
    <w:p w:rsidR="00754F4C" w:rsidRPr="00DD6F31" w:rsidRDefault="00754F4C" w:rsidP="00BF61D9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 xml:space="preserve">«О внесении изменений в Правила землепользования и застройки городского округа Тольятти, утвержденные решением Думы </w:t>
      </w:r>
    </w:p>
    <w:p w:rsidR="00754F4C" w:rsidRPr="00DD6F31" w:rsidRDefault="00754F4C" w:rsidP="00BF61D9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>городского округа Тольятти от 24.12.2008 №1059»</w:t>
      </w:r>
    </w:p>
    <w:p w:rsidR="00754F4C" w:rsidRPr="00DD6F31" w:rsidRDefault="00754F4C" w:rsidP="00BF61D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 xml:space="preserve">Разработчиком проекта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является Комиссия по подготовке проекта правил землепользования и застройки </w:t>
      </w:r>
      <w:proofErr w:type="spellStart"/>
      <w:r w:rsidRPr="00DD6F31">
        <w:rPr>
          <w:rFonts w:ascii="Times New Roman" w:hAnsi="Times New Roman"/>
          <w:sz w:val="28"/>
          <w:szCs w:val="28"/>
        </w:rPr>
        <w:t>г</w:t>
      </w:r>
      <w:proofErr w:type="gramStart"/>
      <w:r w:rsidRPr="00DD6F31">
        <w:rPr>
          <w:rFonts w:ascii="Times New Roman" w:hAnsi="Times New Roman"/>
          <w:sz w:val="28"/>
          <w:szCs w:val="28"/>
        </w:rPr>
        <w:t>.Т</w:t>
      </w:r>
      <w:proofErr w:type="gramEnd"/>
      <w:r w:rsidRPr="00DD6F31">
        <w:rPr>
          <w:rFonts w:ascii="Times New Roman" w:hAnsi="Times New Roman"/>
          <w:sz w:val="28"/>
          <w:szCs w:val="28"/>
        </w:rPr>
        <w:t>ольятти</w:t>
      </w:r>
      <w:proofErr w:type="spellEnd"/>
      <w:r w:rsidRPr="00DD6F31">
        <w:rPr>
          <w:rFonts w:ascii="Times New Roman" w:hAnsi="Times New Roman"/>
          <w:sz w:val="28"/>
          <w:szCs w:val="28"/>
        </w:rPr>
        <w:t xml:space="preserve"> (постановление мэра г. Тольятти от 05.04.2005 №54-1/п).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6F31">
        <w:rPr>
          <w:rFonts w:ascii="Times New Roman" w:hAnsi="Times New Roman"/>
          <w:kern w:val="2"/>
          <w:sz w:val="28"/>
          <w:szCs w:val="28"/>
        </w:rPr>
        <w:t xml:space="preserve">Согласно </w:t>
      </w:r>
      <w:r w:rsidRPr="00DD6F31">
        <w:rPr>
          <w:rFonts w:ascii="Times New Roman" w:hAnsi="Times New Roman"/>
          <w:sz w:val="28"/>
          <w:szCs w:val="28"/>
        </w:rPr>
        <w:t xml:space="preserve">обращению ООО «Лада </w:t>
      </w:r>
      <w:proofErr w:type="spellStart"/>
      <w:r w:rsidRPr="00DD6F31">
        <w:rPr>
          <w:rFonts w:ascii="Times New Roman" w:hAnsi="Times New Roman"/>
          <w:sz w:val="28"/>
          <w:szCs w:val="28"/>
        </w:rPr>
        <w:t>Фуд</w:t>
      </w:r>
      <w:proofErr w:type="spellEnd"/>
      <w:r w:rsidRPr="00DD6F31">
        <w:rPr>
          <w:rFonts w:ascii="Times New Roman" w:hAnsi="Times New Roman"/>
          <w:sz w:val="28"/>
          <w:szCs w:val="28"/>
        </w:rPr>
        <w:t xml:space="preserve"> Технолоджи» (№ 3270-вх/5 от 02.04.2024) </w:t>
      </w:r>
      <w:r w:rsidRPr="00DD6F31">
        <w:rPr>
          <w:rFonts w:ascii="Times New Roman" w:hAnsi="Times New Roman"/>
          <w:kern w:val="2"/>
          <w:sz w:val="28"/>
          <w:szCs w:val="28"/>
        </w:rPr>
        <w:t xml:space="preserve">на заседании комиссии по подготовке проекта правил землепользования и застройки 04.04.2024 рассмотрен вопрос </w:t>
      </w:r>
      <w:r w:rsidRPr="00DD6F31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в части установления на Карте градостроительного зонирования городского округа Тольятти (Приложение № 1 к Правилам землепользования и застройки</w:t>
      </w:r>
      <w:proofErr w:type="gramEnd"/>
      <w:r w:rsidRPr="00DD6F31">
        <w:rPr>
          <w:rFonts w:ascii="Times New Roman" w:hAnsi="Times New Roman"/>
          <w:sz w:val="28"/>
          <w:szCs w:val="28"/>
        </w:rPr>
        <w:t xml:space="preserve"> городского округа Тольятти) территориальной зоны ПК-3 (Зона промышленных объектов IV - V классов опасности) по границам земельного участка с кадастровым номером 63:09:0304060:586, расположенного: Самарская область, </w:t>
      </w:r>
      <w:r w:rsidR="00767C7B" w:rsidRPr="00DD6F31">
        <w:rPr>
          <w:rFonts w:ascii="Times New Roman" w:hAnsi="Times New Roman"/>
          <w:sz w:val="28"/>
          <w:szCs w:val="28"/>
        </w:rPr>
        <w:br/>
      </w:r>
      <w:r w:rsidRPr="00DD6F31">
        <w:rPr>
          <w:rFonts w:ascii="Times New Roman" w:hAnsi="Times New Roman"/>
          <w:sz w:val="28"/>
          <w:szCs w:val="28"/>
        </w:rPr>
        <w:t>г. Тольятти, Центральный район, ул. Баныкина, 13.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1">
        <w:rPr>
          <w:rFonts w:ascii="Times New Roman" w:hAnsi="Times New Roman"/>
          <w:sz w:val="28"/>
          <w:szCs w:val="28"/>
          <w:lang w:eastAsia="ru-RU"/>
        </w:rPr>
        <w:t>Согласно сведениям информационной системы обеспечения градостроительной деятельности городского округа Тольятти земельный участок, расположенный: Самарская область, г. Тольятти, Центральный район, ул. Баныкина, 13 находится в границах функциональной зоны: зона производственного использования и в границах территориальной зоны Ц-4 (зона объектов спортивного и физкультурно-оздоровительного назначения).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1">
        <w:rPr>
          <w:rFonts w:ascii="Times New Roman" w:hAnsi="Times New Roman"/>
          <w:sz w:val="28"/>
          <w:szCs w:val="28"/>
          <w:lang w:eastAsia="ru-RU"/>
        </w:rPr>
        <w:t>Согласно пункту 2 части 1 статьи 34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с учетом функциональных зон и параметров их планируемого развития, определенных генеральным планом городского округа.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D6F31">
        <w:rPr>
          <w:rFonts w:ascii="Times New Roman" w:hAnsi="Times New Roman"/>
          <w:sz w:val="28"/>
          <w:szCs w:val="28"/>
          <w:lang w:eastAsia="ru-RU"/>
        </w:rPr>
        <w:t xml:space="preserve">Предложение ООО «Лада </w:t>
      </w:r>
      <w:proofErr w:type="spellStart"/>
      <w:r w:rsidRPr="00DD6F31">
        <w:rPr>
          <w:rFonts w:ascii="Times New Roman" w:hAnsi="Times New Roman"/>
          <w:sz w:val="28"/>
          <w:szCs w:val="28"/>
          <w:lang w:eastAsia="ru-RU"/>
        </w:rPr>
        <w:t>Фуд</w:t>
      </w:r>
      <w:proofErr w:type="spellEnd"/>
      <w:r w:rsidRPr="00DD6F31">
        <w:rPr>
          <w:rFonts w:ascii="Times New Roman" w:hAnsi="Times New Roman"/>
          <w:sz w:val="28"/>
          <w:szCs w:val="28"/>
          <w:lang w:eastAsia="ru-RU"/>
        </w:rPr>
        <w:t xml:space="preserve"> Технолоджи» (ИНН 6324079869)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в части установления на Карте градостроительного зонирования городского округа Тольятти (Приложение № 1 к Правилам </w:t>
      </w:r>
      <w:r w:rsidRPr="00DD6F31">
        <w:rPr>
          <w:rFonts w:ascii="Times New Roman" w:hAnsi="Times New Roman"/>
          <w:sz w:val="28"/>
          <w:szCs w:val="28"/>
          <w:lang w:eastAsia="ru-RU"/>
        </w:rPr>
        <w:lastRenderedPageBreak/>
        <w:t>землепользования и застройки городского округа Тольятти) территориальной зоны ПК-3 (Зона промышленных объектов IV - V классов опасности) по границам земельного</w:t>
      </w:r>
      <w:proofErr w:type="gramEnd"/>
      <w:r w:rsidRPr="00DD6F31">
        <w:rPr>
          <w:rFonts w:ascii="Times New Roman" w:hAnsi="Times New Roman"/>
          <w:sz w:val="28"/>
          <w:szCs w:val="28"/>
          <w:lang w:eastAsia="ru-RU"/>
        </w:rPr>
        <w:t xml:space="preserve"> участка с кадастровым номером 63:09:0304060:586, расположенного: Самарская область, г. Тольятти, Центральный район, ул. Баныкина, 13, не противоречит Генеральному плану городского округа Тольятти Самарской области, утвержденному решением Думы городского округа Тольятти от 25.05.2018 №1756.</w:t>
      </w:r>
    </w:p>
    <w:p w:rsidR="00754F4C" w:rsidRPr="00DD6F31" w:rsidRDefault="00754F4C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6F31">
        <w:rPr>
          <w:rFonts w:ascii="Times New Roman" w:hAnsi="Times New Roman"/>
          <w:sz w:val="28"/>
          <w:szCs w:val="28"/>
        </w:rPr>
        <w:t xml:space="preserve">Учитывая рекомендации комиссии по подготовке проекта правил землепользования и застройки </w:t>
      </w:r>
      <w:r w:rsidRPr="00DD6F31">
        <w:rPr>
          <w:rFonts w:ascii="Times New Roman" w:hAnsi="Times New Roman"/>
          <w:kern w:val="2"/>
          <w:sz w:val="28"/>
          <w:szCs w:val="28"/>
        </w:rPr>
        <w:t xml:space="preserve">от 04.04.2024 № 18/2024 </w:t>
      </w:r>
      <w:r w:rsidRPr="00DD6F31">
        <w:rPr>
          <w:rFonts w:ascii="Times New Roman" w:hAnsi="Times New Roman"/>
          <w:sz w:val="28"/>
          <w:szCs w:val="28"/>
        </w:rPr>
        <w:t xml:space="preserve">принято решение о подготовке </w:t>
      </w:r>
      <w:r w:rsidRPr="00DD6F31">
        <w:rPr>
          <w:rFonts w:ascii="Times New Roman" w:hAnsi="Times New Roman"/>
          <w:kern w:val="2"/>
          <w:sz w:val="28"/>
          <w:szCs w:val="28"/>
        </w:rPr>
        <w:t xml:space="preserve">проекта решения Думы городского округа Тольятти о внесении изменений в Правила землепользования и застройки городского округа Тольятти, </w:t>
      </w:r>
      <w:r w:rsidRPr="00DD6F31">
        <w:rPr>
          <w:rFonts w:ascii="Times New Roman" w:hAnsi="Times New Roman"/>
          <w:sz w:val="28"/>
          <w:szCs w:val="28"/>
        </w:rPr>
        <w:t>утвержденные решением Думы городского округа Тольятти от 24.12.2008 № 1059 (постановление администрации городского округа Тольятти от 04.06.2024 № 1008-п/1).</w:t>
      </w:r>
      <w:proofErr w:type="gramEnd"/>
    </w:p>
    <w:p w:rsidR="00754F4C" w:rsidRPr="00DD6F31" w:rsidRDefault="00754F4C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6F31">
        <w:rPr>
          <w:rFonts w:ascii="Times New Roman" w:hAnsi="Times New Roman"/>
          <w:sz w:val="28"/>
          <w:szCs w:val="28"/>
        </w:rPr>
        <w:t>Согласно постановлению администрации городского округа Тольятти от 19.08.2024 № 1528-п/1 назначены публичные слушания по проекту решения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</w:t>
      </w:r>
      <w:proofErr w:type="gramEnd"/>
      <w:r w:rsidRPr="00DD6F31">
        <w:rPr>
          <w:rFonts w:ascii="Times New Roman" w:hAnsi="Times New Roman"/>
          <w:sz w:val="28"/>
          <w:szCs w:val="28"/>
        </w:rPr>
        <w:t>) территориальной зоны ПК-3 (Зона промышленных объектов IV - V классов опасности) по границам земельного участка с кадастровым номером 63:09:0304060:586, расположенного: Самарская область, г. Тольятти, Центральный район, ул. Баныкина, 13</w:t>
      </w:r>
      <w:r w:rsidRPr="00DD6F3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6F31">
        <w:rPr>
          <w:rFonts w:ascii="Times New Roman" w:hAnsi="Times New Roman"/>
          <w:sz w:val="28"/>
          <w:szCs w:val="28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Pr="00DD6F31">
        <w:rPr>
          <w:rFonts w:ascii="Times New Roman" w:hAnsi="Times New Roman"/>
          <w:sz w:val="28"/>
          <w:szCs w:val="28"/>
          <w:shd w:val="clear" w:color="auto" w:fill="FFFFFF"/>
        </w:rPr>
        <w:t>23.08.2024 № 62 (2715).</w:t>
      </w:r>
    </w:p>
    <w:p w:rsidR="00754F4C" w:rsidRPr="00DD6F31" w:rsidRDefault="00754F4C" w:rsidP="00BF61D9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</w:rPr>
      </w:pPr>
      <w:proofErr w:type="gramStart"/>
      <w:r w:rsidRPr="00DD6F31">
        <w:rPr>
          <w:rFonts w:ascii="Times New Roman" w:eastAsia="Lucida Sans Unicode" w:hAnsi="Times New Roman"/>
          <w:kern w:val="2"/>
          <w:sz w:val="28"/>
          <w:szCs w:val="28"/>
        </w:rPr>
        <w:t xml:space="preserve">В рамках проведения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  <w:proofErr w:type="gramEnd"/>
    </w:p>
    <w:p w:rsidR="00754F4C" w:rsidRPr="00DD6F31" w:rsidRDefault="00754F4C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6F31">
        <w:rPr>
          <w:rFonts w:ascii="Times New Roman" w:hAnsi="Times New Roman"/>
          <w:sz w:val="28"/>
          <w:szCs w:val="28"/>
        </w:rPr>
        <w:t xml:space="preserve">Соответственно, в рамках проведения работ по подготовке Проекта Правил землепользования и застройки, решение Думы городского округа Тольятти о внесении изменений в Правила землепользования и застройки </w:t>
      </w:r>
      <w:r w:rsidRPr="00DD6F31">
        <w:rPr>
          <w:rFonts w:ascii="Times New Roman" w:hAnsi="Times New Roman"/>
          <w:sz w:val="28"/>
          <w:szCs w:val="28"/>
        </w:rPr>
        <w:lastRenderedPageBreak/>
        <w:t xml:space="preserve">городского округа Тольятти, утвержденные решением Думы городского округа Тольятти от 24.12.2008 № 1059, </w:t>
      </w:r>
      <w:r w:rsidRPr="00DD6F31">
        <w:rPr>
          <w:rFonts w:ascii="Times New Roman" w:hAnsi="Times New Roman"/>
          <w:sz w:val="28"/>
          <w:szCs w:val="28"/>
          <w:lang w:eastAsia="ru-RU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ПК-3</w:t>
      </w:r>
      <w:proofErr w:type="gramEnd"/>
      <w:r w:rsidRPr="00DD6F31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DD6F31">
        <w:rPr>
          <w:rFonts w:ascii="Times New Roman" w:hAnsi="Times New Roman"/>
          <w:sz w:val="28"/>
          <w:szCs w:val="28"/>
          <w:lang w:eastAsia="ru-RU"/>
        </w:rPr>
        <w:t>Зона промышленных объектов IV - V классов опасности) по границам земельного участка с кадастровым номером 63:09:0304060:586, расположенного:</w:t>
      </w:r>
      <w:proofErr w:type="gramEnd"/>
      <w:r w:rsidRPr="00DD6F31">
        <w:rPr>
          <w:rFonts w:ascii="Times New Roman" w:hAnsi="Times New Roman"/>
          <w:sz w:val="28"/>
          <w:szCs w:val="28"/>
          <w:lang w:eastAsia="ru-RU"/>
        </w:rPr>
        <w:t xml:space="preserve"> Самарская область, г. Тольятти, Центральный район, ул. Баныкина, 13</w:t>
      </w:r>
      <w:r w:rsidRPr="00DD6F3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DD6F31">
        <w:rPr>
          <w:rFonts w:ascii="Times New Roman" w:hAnsi="Times New Roman"/>
          <w:sz w:val="28"/>
          <w:szCs w:val="28"/>
        </w:rPr>
        <w:t>будет учтено.</w:t>
      </w:r>
    </w:p>
    <w:p w:rsidR="005C6977" w:rsidRPr="00DD6F31" w:rsidRDefault="005C6977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 xml:space="preserve">Принятие данного проекта решения не влечет принятия изменений или признания </w:t>
      </w:r>
      <w:proofErr w:type="gramStart"/>
      <w:r w:rsidRPr="00DD6F31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DD6F31">
        <w:rPr>
          <w:rFonts w:ascii="Times New Roman" w:hAnsi="Times New Roman"/>
          <w:sz w:val="28"/>
          <w:szCs w:val="28"/>
        </w:rPr>
        <w:t xml:space="preserve"> силу иные муниципальные правовые акты.</w:t>
      </w:r>
    </w:p>
    <w:p w:rsidR="00BF61D9" w:rsidRPr="00DD6F31" w:rsidRDefault="00BF61D9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F61D9" w:rsidRPr="00DD6F31" w:rsidRDefault="00BF61D9" w:rsidP="00BF61D9">
      <w:pPr>
        <w:autoSpaceDE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F61D9" w:rsidRPr="00DD6F31" w:rsidRDefault="00754F4C" w:rsidP="00BF61D9">
      <w:pPr>
        <w:spacing w:after="0" w:line="276" w:lineRule="auto"/>
        <w:ind w:firstLine="0"/>
        <w:rPr>
          <w:rFonts w:ascii="Times New Roman" w:hAnsi="Times New Roman"/>
          <w:sz w:val="28"/>
          <w:szCs w:val="28"/>
        </w:rPr>
      </w:pPr>
      <w:r w:rsidRPr="00DD6F31"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:rsidR="00C327BD" w:rsidRPr="00754F4C" w:rsidRDefault="00754F4C" w:rsidP="00BF61D9">
      <w:pPr>
        <w:spacing w:after="0" w:line="276" w:lineRule="auto"/>
        <w:ind w:firstLine="0"/>
        <w:rPr>
          <w:rFonts w:ascii="Times New Roman" w:hAnsi="Times New Roman"/>
          <w:sz w:val="28"/>
        </w:rPr>
      </w:pPr>
      <w:r w:rsidRPr="00DD6F31">
        <w:rPr>
          <w:rFonts w:ascii="Times New Roman" w:hAnsi="Times New Roman"/>
          <w:sz w:val="28"/>
          <w:szCs w:val="28"/>
        </w:rPr>
        <w:t>главы городского округа</w:t>
      </w:r>
      <w:r w:rsidR="00BF61D9" w:rsidRPr="00DD6F31">
        <w:rPr>
          <w:rFonts w:ascii="Times New Roman" w:hAnsi="Times New Roman"/>
          <w:sz w:val="28"/>
          <w:szCs w:val="28"/>
        </w:rPr>
        <w:t xml:space="preserve">                                        </w:t>
      </w:r>
      <w:bookmarkStart w:id="0" w:name="_GoBack"/>
      <w:bookmarkEnd w:id="0"/>
      <w:r w:rsidR="00BF61D9" w:rsidRPr="00DD6F31">
        <w:rPr>
          <w:rFonts w:ascii="Times New Roman" w:hAnsi="Times New Roman"/>
          <w:sz w:val="28"/>
          <w:szCs w:val="28"/>
        </w:rPr>
        <w:t xml:space="preserve">                         А.А. Дроботов</w:t>
      </w:r>
      <w:r w:rsidR="00BF61D9">
        <w:rPr>
          <w:rFonts w:ascii="Times New Roman" w:hAnsi="Times New Roman"/>
          <w:sz w:val="28"/>
        </w:rPr>
        <w:tab/>
      </w:r>
    </w:p>
    <w:sectPr w:rsidR="00C327BD" w:rsidRPr="00754F4C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73" w:rsidRDefault="00385373" w:rsidP="00CB05BF">
      <w:pPr>
        <w:spacing w:after="0"/>
      </w:pPr>
      <w:r>
        <w:separator/>
      </w:r>
    </w:p>
  </w:endnote>
  <w:endnote w:type="continuationSeparator" w:id="0">
    <w:p w:rsidR="00385373" w:rsidRDefault="00385373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73" w:rsidRDefault="00385373" w:rsidP="00CB05BF">
      <w:pPr>
        <w:spacing w:after="0"/>
      </w:pPr>
      <w:r>
        <w:separator/>
      </w:r>
    </w:p>
  </w:footnote>
  <w:footnote w:type="continuationSeparator" w:id="0">
    <w:p w:rsidR="00385373" w:rsidRDefault="00385373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1F1C45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07A0D"/>
    <w:rsid w:val="00311104"/>
    <w:rsid w:val="003119A2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80D65"/>
    <w:rsid w:val="00385373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57727"/>
    <w:rsid w:val="005666C8"/>
    <w:rsid w:val="00570424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A7D2C"/>
    <w:rsid w:val="005B71C3"/>
    <w:rsid w:val="005C4CB2"/>
    <w:rsid w:val="005C6977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139F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4CA4"/>
    <w:rsid w:val="0072634A"/>
    <w:rsid w:val="007269E9"/>
    <w:rsid w:val="007334B3"/>
    <w:rsid w:val="00742D94"/>
    <w:rsid w:val="007439D2"/>
    <w:rsid w:val="007528C4"/>
    <w:rsid w:val="00753D36"/>
    <w:rsid w:val="00754F4C"/>
    <w:rsid w:val="007610FF"/>
    <w:rsid w:val="00762C93"/>
    <w:rsid w:val="00767C7B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1E0"/>
    <w:rsid w:val="007F28AD"/>
    <w:rsid w:val="0080280D"/>
    <w:rsid w:val="008038AD"/>
    <w:rsid w:val="00804919"/>
    <w:rsid w:val="0082655B"/>
    <w:rsid w:val="008269E1"/>
    <w:rsid w:val="00831E13"/>
    <w:rsid w:val="00836C99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D18C3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25E9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E63D7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4CF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BF61D9"/>
    <w:rsid w:val="00C005F4"/>
    <w:rsid w:val="00C011B9"/>
    <w:rsid w:val="00C037CC"/>
    <w:rsid w:val="00C06FFD"/>
    <w:rsid w:val="00C17D7D"/>
    <w:rsid w:val="00C21ACC"/>
    <w:rsid w:val="00C26EC2"/>
    <w:rsid w:val="00C31B9E"/>
    <w:rsid w:val="00C3264F"/>
    <w:rsid w:val="00C327BD"/>
    <w:rsid w:val="00C43DA9"/>
    <w:rsid w:val="00C500B1"/>
    <w:rsid w:val="00C50595"/>
    <w:rsid w:val="00C6152F"/>
    <w:rsid w:val="00C61FBC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D6F31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3DF3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6B78"/>
    <w:rsid w:val="00F17E12"/>
    <w:rsid w:val="00F22069"/>
    <w:rsid w:val="00F31C61"/>
    <w:rsid w:val="00F3314F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4610-1DBB-4C7A-82F9-C613C769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5655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2024-10-03T07:20:00Z</cp:lastPrinted>
  <dcterms:created xsi:type="dcterms:W3CDTF">2024-10-25T09:24:00Z</dcterms:created>
  <dcterms:modified xsi:type="dcterms:W3CDTF">2024-10-25T09:24:00Z</dcterms:modified>
</cp:coreProperties>
</file>